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0DF17">
      <w:pPr>
        <w:pStyle w:val="2"/>
        <w:keepNext w:val="0"/>
        <w:keepLines/>
        <w:pageBreakBefore/>
        <w:spacing w:line="360" w:lineRule="auto"/>
        <w:jc w:val="center"/>
        <w:rPr>
          <w:rFonts w:hint="eastAsia" w:ascii="仿宋" w:hAnsi="仿宋" w:eastAsia="仿宋" w:cs="仿宋"/>
          <w:bCs/>
          <w:color w:val="auto"/>
          <w:sz w:val="36"/>
          <w:szCs w:val="36"/>
        </w:rPr>
      </w:pPr>
      <w:r>
        <w:rPr>
          <w:rFonts w:hint="eastAsia" w:ascii="仿宋" w:hAnsi="仿宋" w:eastAsia="仿宋" w:cs="仿宋"/>
          <w:bCs/>
          <w:color w:val="auto"/>
          <w:sz w:val="36"/>
          <w:szCs w:val="36"/>
        </w:rPr>
        <w:t>安康市紫阳县安五水库枢纽工程水土保持方案技术服务竞争性磋商公告</w:t>
      </w:r>
    </w:p>
    <w:p w14:paraId="487AFF2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b w:val="0"/>
          <w:bCs w:val="0"/>
          <w:color w:val="auto"/>
          <w:sz w:val="24"/>
          <w:szCs w:val="24"/>
        </w:rPr>
      </w:pPr>
      <w:r>
        <w:rPr>
          <w:rFonts w:hint="eastAsia" w:ascii="仿宋" w:hAnsi="仿宋" w:eastAsia="仿宋" w:cs="仿宋"/>
          <w:b/>
          <w:color w:val="auto"/>
          <w:sz w:val="21"/>
          <w:szCs w:val="21"/>
        </w:rPr>
        <w:t xml:space="preserve"> </w:t>
      </w:r>
      <w:r>
        <w:rPr>
          <w:rFonts w:hint="eastAsia" w:ascii="仿宋" w:hAnsi="仿宋" w:eastAsia="仿宋" w:cs="仿宋"/>
          <w:b w:val="0"/>
          <w:bCs w:val="0"/>
          <w:color w:val="auto"/>
          <w:sz w:val="24"/>
          <w:szCs w:val="24"/>
        </w:rPr>
        <w:t>项目概况</w:t>
      </w:r>
    </w:p>
    <w:p w14:paraId="19C2544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安康市紫阳县安五水库枢纽工程水土保持方案技术服务</w:t>
      </w:r>
      <w:r>
        <w:rPr>
          <w:rFonts w:hint="eastAsia" w:ascii="仿宋" w:hAnsi="仿宋" w:eastAsia="仿宋" w:cs="仿宋"/>
          <w:color w:val="auto"/>
          <w:sz w:val="24"/>
          <w:szCs w:val="24"/>
        </w:rPr>
        <w:t>采购项目的潜在供应商应在全国公共资源交易平台（陕西省·安康市）（网址：http://ak.sxggzyjy.cn/）获取采购文件，并于</w:t>
      </w:r>
      <w:r>
        <w:rPr>
          <w:rFonts w:hint="eastAsia" w:ascii="仿宋" w:hAnsi="仿宋" w:eastAsia="仿宋" w:cs="仿宋"/>
          <w:color w:val="auto"/>
          <w:sz w:val="24"/>
          <w:szCs w:val="24"/>
          <w:lang w:eastAsia="zh-CN"/>
        </w:rPr>
        <w:t>2025年03月12日10时30分</w:t>
      </w:r>
      <w:r>
        <w:rPr>
          <w:rFonts w:hint="eastAsia" w:ascii="仿宋" w:hAnsi="仿宋" w:eastAsia="仿宋" w:cs="仿宋"/>
          <w:color w:val="auto"/>
          <w:sz w:val="24"/>
          <w:szCs w:val="24"/>
        </w:rPr>
        <w:t>（</w:t>
      </w:r>
      <w:r>
        <w:rPr>
          <w:rFonts w:hint="eastAsia" w:ascii="仿宋" w:hAnsi="仿宋" w:eastAsia="仿宋" w:cs="仿宋"/>
          <w:color w:val="auto"/>
          <w:sz w:val="24"/>
          <w:szCs w:val="24"/>
        </w:rPr>
        <w:t>北京时间）前提交响应文件。</w:t>
      </w:r>
    </w:p>
    <w:p w14:paraId="13AEED2C">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一、项目基本情况</w:t>
      </w:r>
    </w:p>
    <w:p w14:paraId="4BD6F78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项目编号：</w:t>
      </w:r>
      <w:r>
        <w:rPr>
          <w:rFonts w:hint="eastAsia" w:ascii="仿宋" w:hAnsi="仿宋" w:eastAsia="仿宋" w:cs="仿宋"/>
          <w:color w:val="auto"/>
          <w:sz w:val="24"/>
          <w:szCs w:val="24"/>
          <w:lang w:eastAsia="zh-CN"/>
        </w:rPr>
        <w:t>JWHH-2025-007</w:t>
      </w:r>
    </w:p>
    <w:p w14:paraId="5E41EDC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项目名称：</w:t>
      </w:r>
      <w:r>
        <w:rPr>
          <w:rFonts w:hint="eastAsia" w:ascii="仿宋" w:hAnsi="仿宋" w:eastAsia="仿宋" w:cs="仿宋"/>
          <w:color w:val="auto"/>
          <w:sz w:val="24"/>
          <w:szCs w:val="24"/>
          <w:lang w:eastAsia="zh-CN"/>
        </w:rPr>
        <w:t>安康市紫阳县安五水库枢纽工程水土保持方案技术服务</w:t>
      </w:r>
    </w:p>
    <w:p w14:paraId="577E7A4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采购方式：竞争性磋商</w:t>
      </w:r>
    </w:p>
    <w:p w14:paraId="566A001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预算金额：</w:t>
      </w:r>
      <w:r>
        <w:rPr>
          <w:rFonts w:hint="eastAsia" w:ascii="仿宋" w:hAnsi="仿宋" w:eastAsia="仿宋" w:cs="仿宋"/>
          <w:color w:val="auto"/>
          <w:sz w:val="24"/>
          <w:szCs w:val="24"/>
          <w:lang w:eastAsia="zh-CN"/>
        </w:rPr>
        <w:t>350000.00</w:t>
      </w:r>
      <w:r>
        <w:rPr>
          <w:rFonts w:hint="eastAsia" w:ascii="仿宋" w:hAnsi="仿宋" w:eastAsia="仿宋" w:cs="仿宋"/>
          <w:color w:val="auto"/>
          <w:sz w:val="24"/>
          <w:szCs w:val="24"/>
        </w:rPr>
        <w:t>元</w:t>
      </w:r>
    </w:p>
    <w:p w14:paraId="19C1A94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采购需求：</w:t>
      </w:r>
    </w:p>
    <w:p w14:paraId="775AF28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合同包1(</w:t>
      </w:r>
      <w:r>
        <w:rPr>
          <w:rFonts w:hint="eastAsia" w:ascii="仿宋" w:hAnsi="仿宋" w:eastAsia="仿宋" w:cs="仿宋"/>
          <w:color w:val="auto"/>
          <w:sz w:val="24"/>
          <w:szCs w:val="24"/>
          <w:lang w:eastAsia="zh-CN"/>
        </w:rPr>
        <w:t>安康市紫阳县安五水库枢纽工程水土保持方案技术服务</w:t>
      </w:r>
      <w:r>
        <w:rPr>
          <w:rFonts w:hint="eastAsia" w:ascii="仿宋" w:hAnsi="仿宋" w:eastAsia="仿宋" w:cs="仿宋"/>
          <w:color w:val="auto"/>
          <w:sz w:val="24"/>
          <w:szCs w:val="24"/>
        </w:rPr>
        <w:t>):</w:t>
      </w:r>
    </w:p>
    <w:p w14:paraId="2BB99B4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合同包预算金额：</w:t>
      </w:r>
      <w:r>
        <w:rPr>
          <w:rFonts w:hint="eastAsia" w:ascii="仿宋" w:hAnsi="仿宋" w:eastAsia="仿宋" w:cs="仿宋"/>
          <w:color w:val="auto"/>
          <w:sz w:val="24"/>
          <w:szCs w:val="24"/>
          <w:lang w:eastAsia="zh-CN"/>
        </w:rPr>
        <w:t>350000.00</w:t>
      </w:r>
      <w:r>
        <w:rPr>
          <w:rFonts w:hint="eastAsia" w:ascii="仿宋" w:hAnsi="仿宋" w:eastAsia="仿宋" w:cs="仿宋"/>
          <w:color w:val="auto"/>
          <w:sz w:val="24"/>
          <w:szCs w:val="24"/>
        </w:rPr>
        <w:t>元</w:t>
      </w:r>
    </w:p>
    <w:p w14:paraId="1595C3F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合同包最高限价：</w:t>
      </w:r>
      <w:r>
        <w:rPr>
          <w:rFonts w:hint="eastAsia" w:ascii="仿宋" w:hAnsi="仿宋" w:eastAsia="仿宋" w:cs="仿宋"/>
          <w:color w:val="auto"/>
          <w:sz w:val="24"/>
          <w:szCs w:val="24"/>
          <w:lang w:eastAsia="zh-CN"/>
        </w:rPr>
        <w:t>350000.00</w:t>
      </w:r>
      <w:r>
        <w:rPr>
          <w:rFonts w:hint="eastAsia" w:ascii="仿宋" w:hAnsi="仿宋" w:eastAsia="仿宋" w:cs="仿宋"/>
          <w:color w:val="auto"/>
          <w:sz w:val="24"/>
          <w:szCs w:val="24"/>
        </w:rPr>
        <w:t>元</w:t>
      </w:r>
    </w:p>
    <w:tbl>
      <w:tblPr>
        <w:tblStyle w:val="3"/>
        <w:tblW w:w="9925" w:type="dxa"/>
        <w:tblInd w:w="-348"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4"/>
        <w:gridCol w:w="1576"/>
        <w:gridCol w:w="1877"/>
        <w:gridCol w:w="1074"/>
        <w:gridCol w:w="1418"/>
        <w:gridCol w:w="1460"/>
        <w:gridCol w:w="1486"/>
      </w:tblGrid>
      <w:tr w14:paraId="300AB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4" w:type="dxa"/>
            <w:noWrap w:val="0"/>
            <w:vAlign w:val="center"/>
          </w:tcPr>
          <w:p w14:paraId="5F92270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品目号</w:t>
            </w:r>
          </w:p>
        </w:tc>
        <w:tc>
          <w:tcPr>
            <w:tcW w:w="1576" w:type="dxa"/>
            <w:noWrap w:val="0"/>
            <w:vAlign w:val="center"/>
          </w:tcPr>
          <w:p w14:paraId="6B4BFEF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品目名称</w:t>
            </w:r>
          </w:p>
        </w:tc>
        <w:tc>
          <w:tcPr>
            <w:tcW w:w="1877" w:type="dxa"/>
            <w:noWrap w:val="0"/>
            <w:vAlign w:val="center"/>
          </w:tcPr>
          <w:p w14:paraId="4BA511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采购标的</w:t>
            </w:r>
          </w:p>
        </w:tc>
        <w:tc>
          <w:tcPr>
            <w:tcW w:w="1074" w:type="dxa"/>
            <w:noWrap w:val="0"/>
            <w:vAlign w:val="center"/>
          </w:tcPr>
          <w:p w14:paraId="34102D8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数量（单位）</w:t>
            </w:r>
          </w:p>
        </w:tc>
        <w:tc>
          <w:tcPr>
            <w:tcW w:w="1418" w:type="dxa"/>
            <w:noWrap w:val="0"/>
            <w:vAlign w:val="center"/>
          </w:tcPr>
          <w:p w14:paraId="15B889C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技术规格、参数及要求</w:t>
            </w:r>
          </w:p>
        </w:tc>
        <w:tc>
          <w:tcPr>
            <w:tcW w:w="1460" w:type="dxa"/>
            <w:noWrap w:val="0"/>
            <w:vAlign w:val="center"/>
          </w:tcPr>
          <w:p w14:paraId="55B2FCC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品目预算(元)</w:t>
            </w:r>
          </w:p>
        </w:tc>
        <w:tc>
          <w:tcPr>
            <w:tcW w:w="1486" w:type="dxa"/>
            <w:noWrap w:val="0"/>
            <w:vAlign w:val="center"/>
          </w:tcPr>
          <w:p w14:paraId="1616A58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最高限价(元)</w:t>
            </w:r>
          </w:p>
        </w:tc>
      </w:tr>
      <w:tr w14:paraId="73FF2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4" w:type="dxa"/>
            <w:noWrap w:val="0"/>
            <w:vAlign w:val="center"/>
          </w:tcPr>
          <w:p w14:paraId="2ABB58E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1576" w:type="dxa"/>
            <w:noWrap w:val="0"/>
            <w:vAlign w:val="center"/>
          </w:tcPr>
          <w:p w14:paraId="2BB1603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其他工程管理服务</w:t>
            </w:r>
          </w:p>
        </w:tc>
        <w:tc>
          <w:tcPr>
            <w:tcW w:w="1877" w:type="dxa"/>
            <w:noWrap w:val="0"/>
            <w:vAlign w:val="center"/>
          </w:tcPr>
          <w:p w14:paraId="68801BE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安康市紫阳县安五水库枢纽工程水土保持方案技术服务</w:t>
            </w:r>
          </w:p>
        </w:tc>
        <w:tc>
          <w:tcPr>
            <w:tcW w:w="1074" w:type="dxa"/>
            <w:noWrap w:val="0"/>
            <w:vAlign w:val="center"/>
          </w:tcPr>
          <w:p w14:paraId="126BB2E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1(项)</w:t>
            </w:r>
          </w:p>
        </w:tc>
        <w:tc>
          <w:tcPr>
            <w:tcW w:w="1418" w:type="dxa"/>
            <w:noWrap w:val="0"/>
            <w:vAlign w:val="center"/>
          </w:tcPr>
          <w:p w14:paraId="2B8E9F8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详见采购文件</w:t>
            </w:r>
          </w:p>
        </w:tc>
        <w:tc>
          <w:tcPr>
            <w:tcW w:w="1460" w:type="dxa"/>
            <w:noWrap w:val="0"/>
            <w:vAlign w:val="center"/>
          </w:tcPr>
          <w:p w14:paraId="136F072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350000.00</w:t>
            </w:r>
          </w:p>
        </w:tc>
        <w:tc>
          <w:tcPr>
            <w:tcW w:w="1486" w:type="dxa"/>
            <w:noWrap w:val="0"/>
            <w:vAlign w:val="center"/>
          </w:tcPr>
          <w:p w14:paraId="40687C2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350000.00</w:t>
            </w:r>
          </w:p>
        </w:tc>
      </w:tr>
    </w:tbl>
    <w:p w14:paraId="62EFDEDA">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本合同包不接受联合体投标</w:t>
      </w:r>
    </w:p>
    <w:p w14:paraId="43093F2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合同履行期限：</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rPr>
        <w:t>日历天</w:t>
      </w:r>
    </w:p>
    <w:p w14:paraId="441A3EB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二、申请人的资格要求：</w:t>
      </w:r>
    </w:p>
    <w:p w14:paraId="3C707A90">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1.满足《中华人民共和国政府采购法》第二十二条规定;</w:t>
      </w:r>
    </w:p>
    <w:p w14:paraId="5203AB11">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2.落实政府采购政策需满足的资格要求：</w:t>
      </w:r>
    </w:p>
    <w:p w14:paraId="4CEE3CC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合同包1(</w:t>
      </w:r>
      <w:r>
        <w:rPr>
          <w:rFonts w:hint="eastAsia" w:ascii="仿宋" w:hAnsi="仿宋" w:eastAsia="仿宋" w:cs="仿宋"/>
          <w:color w:val="auto"/>
          <w:sz w:val="24"/>
          <w:szCs w:val="24"/>
          <w:lang w:eastAsia="zh-CN"/>
        </w:rPr>
        <w:t>安康市紫阳县安五水库枢纽工程水土保持方案技术服务</w:t>
      </w:r>
      <w:r>
        <w:rPr>
          <w:rFonts w:hint="eastAsia" w:ascii="仿宋" w:hAnsi="仿宋" w:eastAsia="仿宋" w:cs="仿宋"/>
          <w:color w:val="auto"/>
          <w:sz w:val="24"/>
          <w:szCs w:val="24"/>
        </w:rPr>
        <w:t>)落实政府采购政策需满足的资格要求如下:</w:t>
      </w:r>
    </w:p>
    <w:p w14:paraId="12D8508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28E4EF2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3.本项目的特定资格要求：</w:t>
      </w:r>
    </w:p>
    <w:p w14:paraId="76B8FD4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合同包1(</w:t>
      </w:r>
      <w:r>
        <w:rPr>
          <w:rFonts w:hint="eastAsia" w:ascii="仿宋" w:hAnsi="仿宋" w:eastAsia="仿宋" w:cs="仿宋"/>
          <w:color w:val="auto"/>
          <w:sz w:val="24"/>
          <w:szCs w:val="24"/>
          <w:lang w:eastAsia="zh-CN"/>
        </w:rPr>
        <w:t>安康市紫阳县安五水库枢纽工程水土保持方案技术服务</w:t>
      </w:r>
      <w:r>
        <w:rPr>
          <w:rFonts w:hint="eastAsia" w:ascii="仿宋" w:hAnsi="仿宋" w:eastAsia="仿宋" w:cs="仿宋"/>
          <w:color w:val="auto"/>
          <w:sz w:val="24"/>
          <w:szCs w:val="24"/>
        </w:rPr>
        <w:t>)特定资格要求如下:</w:t>
      </w:r>
    </w:p>
    <w:p w14:paraId="5CB7499A">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须具有独立承担民事责任能力的法人、其他组织或自然人，提供年检有效的统一社会信用代码的营业执照或其他合法组织登记证书，自然人参与的提供其身份证明；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（2）法定代表人直接参加投标的，须出具法定代表人身份证复印件；法定代表人授权代表参加投标的，须出具法定代表人授权委托书及被授权代表身份证复印件；</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（3）须具备相关部门颁发的水土保持方案编制单位水平评价证书，并在人员、设备、资金等方面具备相应能力;</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4）具有良好的商业信誉和健全的财务会计管理制度，提供2023年财务审计报告（成立时间至提交投标文件截止时间不足一年的可提供成立后任意时段的资产负债表即可）；或提供其开标前一个月内基本存款账户开户银行出具的资信证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（5）社会保障资金缴纳证明：提供2024年1月1日至今任意三个月的社会保障资金缴纳证明或社会保险缴纳清单或社会保险缴纳专用收据（依法不需要缴纳社会保障资金或新成立的投标单位应提供相关文件证明）；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（6）税收缴纳证明：提供</w:t>
      </w:r>
      <w:r>
        <w:rPr>
          <w:rFonts w:hint="eastAsia" w:ascii="仿宋" w:hAnsi="仿宋" w:eastAsia="仿宋" w:cs="仿宋"/>
          <w:color w:val="auto"/>
          <w:sz w:val="24"/>
          <w:szCs w:val="24"/>
          <w:lang w:eastAsia="zh-CN"/>
        </w:rPr>
        <w:t>2024年1月1日</w:t>
      </w:r>
      <w:r>
        <w:rPr>
          <w:rFonts w:hint="eastAsia" w:ascii="仿宋" w:hAnsi="仿宋" w:eastAsia="仿宋" w:cs="仿宋"/>
          <w:color w:val="auto"/>
          <w:sz w:val="24"/>
          <w:szCs w:val="24"/>
        </w:rPr>
        <w:t>至今任意三个月已缴纳的完税证明（依法免税或新成立的投标单位应提供相关文件证明）；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（8）参加政府采购活动前三年内，在经营活动中没有重大违法记录的书面声明；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（9）具有履行合同所必需的设备和专业技术能力的书面声明；</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10）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其他未列明行业；供应商为监狱企业的，应提供监狱企业的证明文件；供应商为残疾人福利性单位的，应提供《残疾人福利性单位声明函》。</w:t>
      </w:r>
    </w:p>
    <w:p w14:paraId="3105E9FA">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注：本项目不接受联合体磋商。</w:t>
      </w:r>
    </w:p>
    <w:p w14:paraId="1BC0ACA7">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三、获取采购文件</w:t>
      </w:r>
    </w:p>
    <w:p w14:paraId="4B58B32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时间：</w:t>
      </w:r>
      <w:r>
        <w:rPr>
          <w:rFonts w:hint="eastAsia" w:ascii="仿宋" w:hAnsi="仿宋" w:eastAsia="仿宋" w:cs="仿宋"/>
          <w:color w:val="auto"/>
          <w:sz w:val="24"/>
          <w:szCs w:val="24"/>
          <w:lang w:eastAsia="zh-CN"/>
        </w:rPr>
        <w:t>2025年</w:t>
      </w:r>
      <w:r>
        <w:rPr>
          <w:rFonts w:hint="eastAsia" w:ascii="仿宋" w:hAnsi="仿宋" w:eastAsia="仿宋" w:cs="仿宋"/>
          <w:color w:val="auto"/>
          <w:sz w:val="24"/>
          <w:szCs w:val="24"/>
        </w:rPr>
        <w:t>0</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月2</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日至</w:t>
      </w:r>
      <w:r>
        <w:rPr>
          <w:rFonts w:hint="eastAsia" w:ascii="仿宋" w:hAnsi="仿宋" w:eastAsia="仿宋" w:cs="仿宋"/>
          <w:color w:val="auto"/>
          <w:sz w:val="24"/>
          <w:szCs w:val="24"/>
          <w:lang w:eastAsia="zh-CN"/>
        </w:rPr>
        <w:t>2025年</w:t>
      </w:r>
      <w:r>
        <w:rPr>
          <w:rFonts w:hint="eastAsia" w:ascii="仿宋" w:hAnsi="仿宋" w:eastAsia="仿宋" w:cs="仿宋"/>
          <w:color w:val="auto"/>
          <w:sz w:val="24"/>
          <w:szCs w:val="24"/>
        </w:rPr>
        <w:t>0</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月0</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rPr>
        <w:t>，每天上午08:00:00 至12:00:00 ，下午14:00:00 至18:00:00（北京时间）</w:t>
      </w:r>
    </w:p>
    <w:p w14:paraId="559960F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途径：全国公共资源交易平台（陕西省·安康市）（网址：http://ak.sxggzyjy.cn/）</w:t>
      </w:r>
    </w:p>
    <w:p w14:paraId="0F4BF37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方式：在线获取</w:t>
      </w:r>
    </w:p>
    <w:p w14:paraId="582736C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售价：0元</w:t>
      </w:r>
    </w:p>
    <w:p w14:paraId="69BFE1DA">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四、响应文件提交</w:t>
      </w:r>
    </w:p>
    <w:p w14:paraId="7EA81FE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截止时间：</w:t>
      </w:r>
      <w:r>
        <w:rPr>
          <w:rFonts w:hint="eastAsia" w:ascii="仿宋" w:hAnsi="仿宋" w:eastAsia="仿宋" w:cs="仿宋"/>
          <w:color w:val="auto"/>
          <w:sz w:val="24"/>
          <w:szCs w:val="24"/>
          <w:lang w:eastAsia="zh-CN"/>
        </w:rPr>
        <w:t>2025年03月12日10时30分</w:t>
      </w:r>
      <w:r>
        <w:rPr>
          <w:rFonts w:hint="eastAsia" w:ascii="仿宋" w:hAnsi="仿宋" w:eastAsia="仿宋" w:cs="仿宋"/>
          <w:color w:val="auto"/>
          <w:sz w:val="24"/>
          <w:szCs w:val="24"/>
        </w:rPr>
        <w:t>00秒</w:t>
      </w:r>
      <w:r>
        <w:rPr>
          <w:rFonts w:hint="eastAsia" w:ascii="仿宋" w:hAnsi="仿宋" w:eastAsia="仿宋" w:cs="仿宋"/>
          <w:color w:val="auto"/>
          <w:sz w:val="24"/>
          <w:szCs w:val="24"/>
        </w:rPr>
        <w:t>（北京时间）</w:t>
      </w:r>
    </w:p>
    <w:p w14:paraId="65C2C1F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地点：全国公共资源交易平台（陕西省·安康市）（网址：http://ak.sxggzyjy.cn/）</w:t>
      </w:r>
    </w:p>
    <w:p w14:paraId="4BDFF329">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五、开启</w:t>
      </w:r>
    </w:p>
    <w:p w14:paraId="0E8755C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时间：</w:t>
      </w:r>
      <w:r>
        <w:rPr>
          <w:rFonts w:hint="eastAsia" w:ascii="仿宋" w:hAnsi="仿宋" w:eastAsia="仿宋" w:cs="仿宋"/>
          <w:color w:val="auto"/>
          <w:sz w:val="24"/>
          <w:szCs w:val="24"/>
          <w:lang w:eastAsia="zh-CN"/>
        </w:rPr>
        <w:t>2025年03月12日10时30分</w:t>
      </w:r>
      <w:r>
        <w:rPr>
          <w:rFonts w:hint="eastAsia" w:ascii="仿宋" w:hAnsi="仿宋" w:eastAsia="仿宋" w:cs="仿宋"/>
          <w:color w:val="auto"/>
          <w:sz w:val="24"/>
          <w:szCs w:val="24"/>
        </w:rPr>
        <w:t>00秒</w:t>
      </w:r>
      <w:r>
        <w:rPr>
          <w:rFonts w:hint="eastAsia" w:ascii="仿宋" w:hAnsi="仿宋" w:eastAsia="仿宋" w:cs="仿宋"/>
          <w:color w:val="auto"/>
          <w:sz w:val="24"/>
          <w:szCs w:val="24"/>
        </w:rPr>
        <w:t>（北京时间）</w:t>
      </w:r>
    </w:p>
    <w:p w14:paraId="265FA10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地点：安康市公共资源交易中心不见面开标大厅</w:t>
      </w:r>
    </w:p>
    <w:p w14:paraId="62299B0A">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六、公告期限</w:t>
      </w:r>
    </w:p>
    <w:p w14:paraId="5AA05E5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自本公告发布之日起</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个工作日。</w:t>
      </w:r>
    </w:p>
    <w:p w14:paraId="1E59DEED">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七、其他补充事宜</w:t>
      </w:r>
    </w:p>
    <w:p w14:paraId="117D6CF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5F1BB36E">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八、对本次招标提出询问，请按以下方式联系。</w:t>
      </w:r>
    </w:p>
    <w:p w14:paraId="1C83041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1.采购人信息</w:t>
      </w:r>
    </w:p>
    <w:p w14:paraId="3A9028C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名称：紫阳县水利局</w:t>
      </w:r>
    </w:p>
    <w:p w14:paraId="32C0762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地址：</w:t>
      </w:r>
      <w:r>
        <w:rPr>
          <w:rFonts w:hint="eastAsia" w:ascii="仿宋" w:hAnsi="仿宋" w:eastAsia="仿宋" w:cs="仿宋"/>
          <w:color w:val="auto"/>
          <w:sz w:val="24"/>
          <w:szCs w:val="24"/>
          <w:lang w:eastAsia="zh-CN"/>
        </w:rPr>
        <w:t>紫阳县城河堤路黄金商贸城六楼</w:t>
      </w:r>
    </w:p>
    <w:p w14:paraId="69CB5FC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联系方式：0915-4429782</w:t>
      </w:r>
    </w:p>
    <w:p w14:paraId="648B5B3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2.采购代理机构信息</w:t>
      </w:r>
    </w:p>
    <w:p w14:paraId="64AB2D3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名称：陕西经纬汇恒项目管理咨询有限责任公司</w:t>
      </w:r>
    </w:p>
    <w:p w14:paraId="4D95CC1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地址：陕西省安康市汉滨区南环快速干道8号（诚鹏机电城D栋55006号）</w:t>
      </w:r>
    </w:p>
    <w:p w14:paraId="4696E8D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联系方式：</w:t>
      </w:r>
      <w:r>
        <w:rPr>
          <w:rFonts w:hint="eastAsia" w:ascii="仿宋" w:hAnsi="仿宋" w:eastAsia="仿宋" w:cs="仿宋"/>
          <w:color w:val="auto"/>
          <w:sz w:val="24"/>
          <w:szCs w:val="24"/>
          <w:lang w:eastAsia="zh-CN"/>
        </w:rPr>
        <w:t>13772983287</w:t>
      </w:r>
    </w:p>
    <w:p w14:paraId="220C0DC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3.项目联系方式</w:t>
      </w:r>
      <w:bookmarkStart w:id="0" w:name="_GoBack"/>
      <w:bookmarkEnd w:id="0"/>
    </w:p>
    <w:p w14:paraId="1E8EECF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项目联系人：胥工</w:t>
      </w:r>
    </w:p>
    <w:p w14:paraId="5784754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电话：</w:t>
      </w:r>
      <w:r>
        <w:rPr>
          <w:rFonts w:hint="eastAsia" w:ascii="仿宋" w:hAnsi="仿宋" w:eastAsia="仿宋" w:cs="仿宋"/>
          <w:color w:val="auto"/>
          <w:sz w:val="24"/>
          <w:szCs w:val="24"/>
          <w:lang w:eastAsia="zh-CN"/>
        </w:rPr>
        <w:t>13772983287</w:t>
      </w:r>
    </w:p>
    <w:p w14:paraId="4784B18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lang w:eastAsia="zh-CN"/>
        </w:rPr>
      </w:pPr>
    </w:p>
    <w:p w14:paraId="1DA2767C">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陕西经纬汇恒项目管理咨询有限责任公司</w:t>
      </w:r>
    </w:p>
    <w:p w14:paraId="324F7A02">
      <w:pPr>
        <w:keepNext w:val="0"/>
        <w:keepLines w:val="0"/>
        <w:pageBreakBefore w:val="0"/>
        <w:widowControl w:val="0"/>
        <w:kinsoku/>
        <w:wordWrap/>
        <w:overflowPunct/>
        <w:topLinePunct w:val="0"/>
        <w:autoSpaceDE/>
        <w:autoSpaceDN/>
        <w:bidi w:val="0"/>
        <w:adjustRightInd/>
        <w:snapToGrid/>
        <w:spacing w:line="440" w:lineRule="exact"/>
        <w:ind w:firstLine="5040" w:firstLineChars="2100"/>
        <w:textAlignment w:val="auto"/>
        <w:rPr>
          <w:color w:val="auto"/>
        </w:rPr>
      </w:pPr>
      <w:r>
        <w:rPr>
          <w:rFonts w:hint="eastAsia" w:ascii="仿宋" w:hAnsi="仿宋" w:eastAsia="仿宋" w:cs="仿宋"/>
          <w:color w:val="auto"/>
          <w:sz w:val="24"/>
          <w:szCs w:val="24"/>
          <w:lang w:val="en-US" w:eastAsia="zh-CN"/>
        </w:rPr>
        <w:t>2025年02月26日</w:t>
      </w:r>
      <w:r>
        <w:rPr>
          <w:rFonts w:hint="eastAsia" w:ascii="仿宋" w:hAnsi="仿宋" w:eastAsia="仿宋" w:cs="仿宋"/>
          <w:color w:val="auto"/>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728FF"/>
    <w:rsid w:val="16E83C32"/>
    <w:rsid w:val="239D5BE6"/>
    <w:rsid w:val="4B961983"/>
    <w:rsid w:val="4D472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2663</Words>
  <Characters>3049</Characters>
  <Lines>0</Lines>
  <Paragraphs>0</Paragraphs>
  <TotalTime>8</TotalTime>
  <ScaleCrop>false</ScaleCrop>
  <LinksUpToDate>false</LinksUpToDate>
  <CharactersWithSpaces>3059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2025-02-25T08:57:00Z</dcterms:created>
  <dc:creator>小倔强〔Fa1r〕°</dc:creator>
  <cp:lastModifiedBy>小倔强〔Fa1r〕°</cp:lastModifiedBy>
  <dcterms:modified xsi:type="dcterms:W3CDTF">2025-02-25T10:02:08Z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709279856C0A4306918B174F0EFED4C7_11</vt:lpwstr>
  </property>
  <property fmtid="{D5CDD505-2E9C-101B-9397-08002B2CF9AE}" pid="4" name="KSOTemplateDocerSaveRecord">
    <vt:lpwstr>eyJoZGlkIjoiN2I0NmU5ZGFmYzQ3OWU0OGZiMDUwNzY0MTNkOThhYWIiLCJ1c2VySWQiOiI0MTk0MTMyMjIifQ==</vt:lpwstr>
  </property>
</Properties>
</file>